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844" w:rsidRDefault="001A3D98" w:rsidP="00233844">
      <w:pPr>
        <w:jc w:val="center"/>
        <w:rPr>
          <w:rFonts w:ascii="Arial" w:hAnsi="Arial" w:cs="Arial"/>
          <w:b/>
          <w:sz w:val="32"/>
          <w:szCs w:val="32"/>
        </w:rPr>
      </w:pPr>
      <w:r>
        <w:rPr>
          <w:noProof/>
          <w:lang w:eastAsia="en-CA"/>
        </w:rPr>
        <w:drawing>
          <wp:anchor distT="0" distB="0" distL="114300" distR="114300" simplePos="0" relativeHeight="251659264" behindDoc="1" locked="0" layoutInCell="1" allowOverlap="1" wp14:anchorId="4C0CEBCB" wp14:editId="26BEA290">
            <wp:simplePos x="0" y="0"/>
            <wp:positionH relativeFrom="column">
              <wp:posOffset>-619125</wp:posOffset>
            </wp:positionH>
            <wp:positionV relativeFrom="paragraph">
              <wp:posOffset>-304800</wp:posOffset>
            </wp:positionV>
            <wp:extent cx="1990725" cy="984091"/>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A Logo Final canva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830" cy="1014792"/>
                    </a:xfrm>
                    <a:prstGeom prst="rect">
                      <a:avLst/>
                    </a:prstGeom>
                  </pic:spPr>
                </pic:pic>
              </a:graphicData>
            </a:graphic>
            <wp14:sizeRelH relativeFrom="margin">
              <wp14:pctWidth>0</wp14:pctWidth>
            </wp14:sizeRelH>
            <wp14:sizeRelV relativeFrom="margin">
              <wp14:pctHeight>0</wp14:pctHeight>
            </wp14:sizeRelV>
          </wp:anchor>
        </w:drawing>
      </w:r>
    </w:p>
    <w:p w:rsidR="00233844" w:rsidRDefault="00233844" w:rsidP="00233844">
      <w:pPr>
        <w:jc w:val="center"/>
        <w:rPr>
          <w:rFonts w:ascii="Arial" w:hAnsi="Arial" w:cs="Arial"/>
          <w:b/>
          <w:sz w:val="32"/>
          <w:szCs w:val="32"/>
        </w:rPr>
      </w:pPr>
    </w:p>
    <w:p w:rsidR="008D771B" w:rsidRDefault="008D771B" w:rsidP="00233844">
      <w:pPr>
        <w:jc w:val="center"/>
        <w:rPr>
          <w:rFonts w:ascii="Arial" w:hAnsi="Arial" w:cs="Arial"/>
          <w:b/>
          <w:sz w:val="32"/>
          <w:szCs w:val="32"/>
        </w:rPr>
      </w:pPr>
    </w:p>
    <w:p w:rsidR="00D2423E" w:rsidRDefault="00D2423E" w:rsidP="00233844">
      <w:pPr>
        <w:jc w:val="center"/>
        <w:rPr>
          <w:rFonts w:ascii="Arial" w:hAnsi="Arial" w:cs="Arial"/>
          <w:b/>
          <w:sz w:val="32"/>
          <w:szCs w:val="32"/>
        </w:rPr>
      </w:pPr>
    </w:p>
    <w:p w:rsidR="00233844" w:rsidRDefault="00233844" w:rsidP="00D2423E">
      <w:pPr>
        <w:pBdr>
          <w:top w:val="single" w:sz="4" w:space="1" w:color="auto"/>
          <w:bottom w:val="single" w:sz="4" w:space="1" w:color="auto"/>
        </w:pBdr>
        <w:jc w:val="center"/>
        <w:rPr>
          <w:rFonts w:ascii="Arial" w:hAnsi="Arial" w:cs="Arial"/>
          <w:b/>
          <w:sz w:val="32"/>
          <w:szCs w:val="32"/>
        </w:rPr>
      </w:pPr>
      <w:r>
        <w:rPr>
          <w:rFonts w:ascii="Arial" w:hAnsi="Arial" w:cs="Arial"/>
          <w:b/>
          <w:sz w:val="32"/>
          <w:szCs w:val="32"/>
        </w:rPr>
        <w:t>I</w:t>
      </w:r>
      <w:r w:rsidR="00451969">
        <w:rPr>
          <w:rFonts w:ascii="Arial" w:hAnsi="Arial" w:cs="Arial"/>
          <w:b/>
          <w:sz w:val="32"/>
          <w:szCs w:val="32"/>
        </w:rPr>
        <w:t xml:space="preserve">NTERNAL </w:t>
      </w:r>
      <w:r>
        <w:rPr>
          <w:rFonts w:ascii="Arial" w:hAnsi="Arial" w:cs="Arial"/>
          <w:b/>
          <w:sz w:val="32"/>
          <w:szCs w:val="32"/>
        </w:rPr>
        <w:t>/</w:t>
      </w:r>
      <w:r w:rsidR="00451969">
        <w:rPr>
          <w:rFonts w:ascii="Arial" w:hAnsi="Arial" w:cs="Arial"/>
          <w:b/>
          <w:sz w:val="32"/>
          <w:szCs w:val="32"/>
        </w:rPr>
        <w:t xml:space="preserve"> </w:t>
      </w:r>
      <w:r>
        <w:rPr>
          <w:rFonts w:ascii="Arial" w:hAnsi="Arial" w:cs="Arial"/>
          <w:b/>
          <w:sz w:val="32"/>
          <w:szCs w:val="32"/>
        </w:rPr>
        <w:t>E</w:t>
      </w:r>
      <w:r w:rsidR="00451969">
        <w:rPr>
          <w:rFonts w:ascii="Arial" w:hAnsi="Arial" w:cs="Arial"/>
          <w:b/>
          <w:sz w:val="32"/>
          <w:szCs w:val="32"/>
        </w:rPr>
        <w:t>XTERNAL</w:t>
      </w:r>
      <w:r>
        <w:rPr>
          <w:rFonts w:ascii="Arial" w:hAnsi="Arial" w:cs="Arial"/>
          <w:b/>
          <w:sz w:val="32"/>
          <w:szCs w:val="32"/>
        </w:rPr>
        <w:t xml:space="preserve"> J</w:t>
      </w:r>
      <w:r w:rsidR="00451969">
        <w:rPr>
          <w:rFonts w:ascii="Arial" w:hAnsi="Arial" w:cs="Arial"/>
          <w:b/>
          <w:sz w:val="32"/>
          <w:szCs w:val="32"/>
        </w:rPr>
        <w:t>OB POSTING</w:t>
      </w:r>
    </w:p>
    <w:p w:rsidR="00233844" w:rsidRDefault="00233844" w:rsidP="00D2423E">
      <w:pPr>
        <w:spacing w:before="240"/>
        <w:jc w:val="center"/>
        <w:rPr>
          <w:rFonts w:ascii="Arial" w:hAnsi="Arial" w:cs="Arial"/>
          <w:b/>
          <w:sz w:val="32"/>
          <w:szCs w:val="32"/>
        </w:rPr>
      </w:pPr>
      <w:r>
        <w:rPr>
          <w:rFonts w:ascii="Arial" w:hAnsi="Arial" w:cs="Arial"/>
          <w:b/>
          <w:sz w:val="32"/>
          <w:szCs w:val="32"/>
        </w:rPr>
        <w:t>The Hamilton Conservation Authority</w:t>
      </w:r>
    </w:p>
    <w:p w:rsidR="00233844" w:rsidRDefault="00233844" w:rsidP="00233844">
      <w:pPr>
        <w:jc w:val="center"/>
        <w:rPr>
          <w:rFonts w:ascii="Arial" w:hAnsi="Arial" w:cs="Arial"/>
          <w:b/>
          <w:sz w:val="32"/>
          <w:szCs w:val="32"/>
        </w:rPr>
      </w:pPr>
      <w:r>
        <w:rPr>
          <w:rFonts w:ascii="Arial" w:hAnsi="Arial" w:cs="Arial"/>
          <w:b/>
          <w:sz w:val="32"/>
          <w:szCs w:val="32"/>
        </w:rPr>
        <w:t xml:space="preserve">is hiring a </w:t>
      </w:r>
    </w:p>
    <w:p w:rsidR="00233844" w:rsidRDefault="008D771B" w:rsidP="00233844">
      <w:pPr>
        <w:jc w:val="center"/>
        <w:rPr>
          <w:rFonts w:ascii="Arial" w:hAnsi="Arial" w:cs="Arial"/>
          <w:b/>
          <w:sz w:val="36"/>
          <w:szCs w:val="36"/>
        </w:rPr>
      </w:pPr>
      <w:r>
        <w:rPr>
          <w:rFonts w:ascii="Arial" w:hAnsi="Arial" w:cs="Arial"/>
          <w:b/>
          <w:sz w:val="36"/>
          <w:szCs w:val="36"/>
        </w:rPr>
        <w:t xml:space="preserve">Full Time </w:t>
      </w:r>
      <w:r w:rsidR="00233844">
        <w:rPr>
          <w:rFonts w:ascii="Arial" w:hAnsi="Arial" w:cs="Arial"/>
          <w:b/>
          <w:sz w:val="36"/>
          <w:szCs w:val="36"/>
        </w:rPr>
        <w:t>Monitoring Technologist</w:t>
      </w:r>
    </w:p>
    <w:p w:rsidR="00233844" w:rsidRDefault="00233844" w:rsidP="00233844">
      <w:pPr>
        <w:pBdr>
          <w:bottom w:val="single" w:sz="4" w:space="1" w:color="auto"/>
        </w:pBdr>
        <w:jc w:val="center"/>
        <w:rPr>
          <w:rFonts w:ascii="Arial" w:hAnsi="Arial" w:cs="Arial"/>
        </w:rPr>
      </w:pPr>
    </w:p>
    <w:p w:rsidR="00233844" w:rsidRDefault="00233844" w:rsidP="00233844">
      <w:pPr>
        <w:jc w:val="center"/>
        <w:rPr>
          <w:rFonts w:ascii="Arial" w:hAnsi="Arial" w:cs="Arial"/>
        </w:rPr>
      </w:pPr>
    </w:p>
    <w:p w:rsidR="00233844" w:rsidRDefault="004A6EB9" w:rsidP="00233844">
      <w:pPr>
        <w:rPr>
          <w:rFonts w:ascii="Arial" w:hAnsi="Arial" w:cs="Arial"/>
        </w:rPr>
      </w:pPr>
      <w:r w:rsidRPr="00FE7B7A">
        <w:rPr>
          <w:rFonts w:ascii="Arial" w:hAnsi="Arial" w:cs="Arial"/>
        </w:rPr>
        <w:t>Reporting to the Manager Water Resources Engineering, the Monitoring Techn</w:t>
      </w:r>
      <w:r>
        <w:rPr>
          <w:rFonts w:ascii="Arial" w:hAnsi="Arial" w:cs="Arial"/>
        </w:rPr>
        <w:t>ologist</w:t>
      </w:r>
      <w:r w:rsidRPr="00FE7B7A">
        <w:rPr>
          <w:rFonts w:ascii="Arial" w:hAnsi="Arial" w:cs="Arial"/>
        </w:rPr>
        <w:t xml:space="preserve"> is responsible for </w:t>
      </w:r>
      <w:r>
        <w:rPr>
          <w:rFonts w:ascii="Arial" w:hAnsi="Arial" w:cs="Arial"/>
        </w:rPr>
        <w:t xml:space="preserve">data collection, </w:t>
      </w:r>
      <w:r w:rsidRPr="00BD7482">
        <w:rPr>
          <w:rFonts w:ascii="Arial" w:hAnsi="Arial" w:cs="Arial"/>
        </w:rPr>
        <w:t>data processing, data analysis</w:t>
      </w:r>
      <w:r>
        <w:rPr>
          <w:rFonts w:ascii="Arial" w:hAnsi="Arial" w:cs="Arial"/>
        </w:rPr>
        <w:t xml:space="preserve">, identification of potential water quality concerns, </w:t>
      </w:r>
      <w:r w:rsidRPr="00BD7482">
        <w:rPr>
          <w:rFonts w:ascii="Arial" w:hAnsi="Arial" w:cs="Arial"/>
        </w:rPr>
        <w:t>and draft report</w:t>
      </w:r>
      <w:r>
        <w:rPr>
          <w:rFonts w:ascii="Arial" w:hAnsi="Arial" w:cs="Arial"/>
        </w:rPr>
        <w:t>ing</w:t>
      </w:r>
      <w:r w:rsidRPr="00BD7482">
        <w:rPr>
          <w:rFonts w:ascii="Arial" w:hAnsi="Arial" w:cs="Arial"/>
        </w:rPr>
        <w:t xml:space="preserve"> </w:t>
      </w:r>
      <w:r>
        <w:rPr>
          <w:rFonts w:ascii="Arial" w:hAnsi="Arial" w:cs="Arial"/>
        </w:rPr>
        <w:t>related to</w:t>
      </w:r>
      <w:r w:rsidRPr="00BD7482">
        <w:rPr>
          <w:rFonts w:ascii="Arial" w:hAnsi="Arial" w:cs="Arial"/>
        </w:rPr>
        <w:t xml:space="preserve"> the Hamilton Harbour Remedial Action Plan </w:t>
      </w:r>
      <w:r>
        <w:rPr>
          <w:rFonts w:ascii="Arial" w:hAnsi="Arial" w:cs="Arial"/>
        </w:rPr>
        <w:t xml:space="preserve">(HHRAP) </w:t>
      </w:r>
      <w:r w:rsidRPr="00BD7482">
        <w:rPr>
          <w:rFonts w:ascii="Arial" w:hAnsi="Arial" w:cs="Arial"/>
        </w:rPr>
        <w:t xml:space="preserve">water quality sampling program.  Another key responsibility is </w:t>
      </w:r>
      <w:r>
        <w:rPr>
          <w:rFonts w:ascii="Arial" w:hAnsi="Arial" w:cs="Arial"/>
        </w:rPr>
        <w:t xml:space="preserve">to </w:t>
      </w:r>
      <w:r w:rsidRPr="00BD7482">
        <w:rPr>
          <w:rFonts w:ascii="Arial" w:hAnsi="Arial" w:cs="Arial"/>
        </w:rPr>
        <w:t>assist</w:t>
      </w:r>
      <w:r>
        <w:rPr>
          <w:rFonts w:ascii="Arial" w:hAnsi="Arial" w:cs="Arial"/>
        </w:rPr>
        <w:t xml:space="preserve"> </w:t>
      </w:r>
      <w:r w:rsidRPr="00BD7482">
        <w:rPr>
          <w:rFonts w:ascii="Arial" w:hAnsi="Arial" w:cs="Arial"/>
        </w:rPr>
        <w:t xml:space="preserve">the Manager Water Resources Engineering with Flood Forecasting &amp; Warning and Low Water Response programs, through data collection, data processing and initial assessments of flooding potential.  </w:t>
      </w:r>
      <w:r>
        <w:rPr>
          <w:rFonts w:ascii="Arial" w:hAnsi="Arial" w:cs="Arial"/>
        </w:rPr>
        <w:t xml:space="preserve">Furthermore, this position is relied upon for </w:t>
      </w:r>
      <w:r w:rsidRPr="00FE7B7A">
        <w:rPr>
          <w:rFonts w:ascii="Arial" w:hAnsi="Arial" w:cs="Arial"/>
        </w:rPr>
        <w:t xml:space="preserve">collecting, maintaining and managing water resources data as part of the Hamilton Conservation Authority water quality sampling programs, Flood Forecasting and Warning, Low Water Response, hydrometric network and data, and other environmental sampling programs. </w:t>
      </w:r>
    </w:p>
    <w:p w:rsidR="004A6EB9" w:rsidRDefault="004A6EB9" w:rsidP="00233844">
      <w:pPr>
        <w:rPr>
          <w:rFonts w:ascii="Arial" w:hAnsi="Arial" w:cs="Arial"/>
        </w:rPr>
      </w:pPr>
    </w:p>
    <w:p w:rsidR="00233844" w:rsidRPr="00D2423E" w:rsidRDefault="004A6EB9" w:rsidP="00233844">
      <w:pPr>
        <w:pBdr>
          <w:bottom w:val="single" w:sz="4" w:space="1" w:color="auto"/>
        </w:pBdr>
        <w:suppressAutoHyphens/>
        <w:spacing w:line="240" w:lineRule="atLeast"/>
        <w:rPr>
          <w:rFonts w:ascii="Arial" w:hAnsi="Arial" w:cs="Arial"/>
          <w:sz w:val="28"/>
          <w:szCs w:val="28"/>
        </w:rPr>
      </w:pPr>
      <w:r w:rsidRPr="00D2423E">
        <w:rPr>
          <w:rFonts w:ascii="Arial" w:hAnsi="Arial" w:cs="Arial"/>
          <w:b/>
          <w:sz w:val="28"/>
          <w:szCs w:val="28"/>
        </w:rPr>
        <w:t>Major Responsibilities and Duties</w:t>
      </w:r>
      <w:r w:rsidR="00233844" w:rsidRPr="00D2423E">
        <w:rPr>
          <w:rFonts w:ascii="Arial" w:hAnsi="Arial" w:cs="Arial"/>
          <w:sz w:val="28"/>
          <w:szCs w:val="28"/>
        </w:rPr>
        <w:t>:</w:t>
      </w:r>
    </w:p>
    <w:p w:rsidR="00233844" w:rsidRDefault="00233844" w:rsidP="00233844">
      <w:pPr>
        <w:jc w:val="both"/>
        <w:rPr>
          <w:rFonts w:ascii="Arial" w:hAnsi="Arial" w:cs="Arial"/>
          <w:b/>
          <w:bCs/>
        </w:rPr>
      </w:pPr>
    </w:p>
    <w:p w:rsidR="00233844" w:rsidRDefault="00233844" w:rsidP="00233844">
      <w:pPr>
        <w:jc w:val="both"/>
        <w:rPr>
          <w:rFonts w:ascii="Arial" w:hAnsi="Arial" w:cs="Arial"/>
          <w:b/>
          <w:bCs/>
        </w:rPr>
      </w:pPr>
      <w:r>
        <w:rPr>
          <w:rFonts w:ascii="Arial" w:hAnsi="Arial" w:cs="Arial"/>
          <w:b/>
          <w:bCs/>
        </w:rPr>
        <w:t xml:space="preserve">Hamilton Harbour Remedial Action Plan </w:t>
      </w:r>
      <w:r w:rsidR="004A6EB9">
        <w:rPr>
          <w:rFonts w:ascii="Arial" w:hAnsi="Arial" w:cs="Arial"/>
          <w:b/>
          <w:bCs/>
        </w:rPr>
        <w:t xml:space="preserve">(HHRAP) </w:t>
      </w:r>
      <w:r>
        <w:rPr>
          <w:rFonts w:ascii="Arial" w:hAnsi="Arial" w:cs="Arial"/>
          <w:b/>
          <w:bCs/>
        </w:rPr>
        <w:t>Surface Water Quality Monitoring</w:t>
      </w:r>
    </w:p>
    <w:p w:rsidR="00233844" w:rsidRDefault="00233844" w:rsidP="00233844">
      <w:pPr>
        <w:jc w:val="both"/>
        <w:rPr>
          <w:rFonts w:ascii="Arial" w:hAnsi="Arial" w:cs="Arial"/>
          <w:b/>
          <w:bCs/>
        </w:rPr>
      </w:pPr>
    </w:p>
    <w:p w:rsidR="00233844" w:rsidRDefault="004A6EB9" w:rsidP="00233844">
      <w:pPr>
        <w:numPr>
          <w:ilvl w:val="1"/>
          <w:numId w:val="1"/>
        </w:numPr>
        <w:jc w:val="both"/>
        <w:rPr>
          <w:rFonts w:ascii="Arial" w:hAnsi="Arial" w:cs="Arial"/>
        </w:rPr>
      </w:pPr>
      <w:r>
        <w:rPr>
          <w:rFonts w:ascii="Arial" w:hAnsi="Arial" w:cs="Arial"/>
        </w:rPr>
        <w:t>Responsible for planning and implementing the routine collection of water samples</w:t>
      </w:r>
    </w:p>
    <w:p w:rsidR="00F07770" w:rsidRDefault="00F07770" w:rsidP="00233844">
      <w:pPr>
        <w:numPr>
          <w:ilvl w:val="1"/>
          <w:numId w:val="1"/>
        </w:numPr>
        <w:jc w:val="both"/>
        <w:rPr>
          <w:rFonts w:ascii="Arial" w:hAnsi="Arial" w:cs="Arial"/>
        </w:rPr>
      </w:pPr>
      <w:r>
        <w:rPr>
          <w:rFonts w:ascii="Arial" w:hAnsi="Arial" w:cs="Arial"/>
        </w:rPr>
        <w:t>Process and analyze sample results</w:t>
      </w:r>
    </w:p>
    <w:p w:rsidR="004A6EB9" w:rsidRDefault="004A6EB9" w:rsidP="004A6EB9">
      <w:pPr>
        <w:numPr>
          <w:ilvl w:val="1"/>
          <w:numId w:val="1"/>
        </w:numPr>
        <w:jc w:val="both"/>
        <w:rPr>
          <w:rFonts w:ascii="Arial" w:hAnsi="Arial" w:cs="Arial"/>
        </w:rPr>
      </w:pPr>
      <w:r>
        <w:rPr>
          <w:rFonts w:ascii="Arial" w:hAnsi="Arial" w:cs="Arial"/>
        </w:rPr>
        <w:t>Responsible for writing reports for the HHRAP water quality sampling program</w:t>
      </w:r>
    </w:p>
    <w:p w:rsidR="00F07770" w:rsidRDefault="00F07770" w:rsidP="00F07770">
      <w:pPr>
        <w:pStyle w:val="Header"/>
        <w:numPr>
          <w:ilvl w:val="1"/>
          <w:numId w:val="1"/>
        </w:numPr>
        <w:rPr>
          <w:rFonts w:ascii="Arial" w:hAnsi="Arial" w:cs="Arial"/>
        </w:rPr>
      </w:pPr>
      <w:r>
        <w:rPr>
          <w:rFonts w:ascii="Arial" w:hAnsi="Arial" w:cs="Arial"/>
        </w:rPr>
        <w:t>A</w:t>
      </w:r>
      <w:r w:rsidRPr="00BD7482">
        <w:rPr>
          <w:rFonts w:ascii="Arial" w:hAnsi="Arial" w:cs="Arial"/>
        </w:rPr>
        <w:t>nalysis of water quality findings for the sampling year and how it compares to target objectives and long-term trends</w:t>
      </w:r>
      <w:r>
        <w:rPr>
          <w:rFonts w:ascii="Arial" w:hAnsi="Arial" w:cs="Arial"/>
        </w:rPr>
        <w:t xml:space="preserve">.  </w:t>
      </w:r>
    </w:p>
    <w:p w:rsidR="00233844" w:rsidRDefault="004A6EB9" w:rsidP="00233844">
      <w:pPr>
        <w:numPr>
          <w:ilvl w:val="1"/>
          <w:numId w:val="1"/>
        </w:numPr>
        <w:jc w:val="both"/>
        <w:rPr>
          <w:rFonts w:ascii="Arial" w:hAnsi="Arial" w:cs="Arial"/>
        </w:rPr>
      </w:pPr>
      <w:r>
        <w:rPr>
          <w:rFonts w:ascii="Arial" w:hAnsi="Arial" w:cs="Arial"/>
        </w:rPr>
        <w:t>Act as the key point of contact for HHRAP members</w:t>
      </w:r>
    </w:p>
    <w:p w:rsidR="00233844" w:rsidRDefault="00F07770" w:rsidP="00233844">
      <w:pPr>
        <w:numPr>
          <w:ilvl w:val="1"/>
          <w:numId w:val="1"/>
        </w:numPr>
        <w:jc w:val="both"/>
        <w:rPr>
          <w:rFonts w:ascii="Arial" w:hAnsi="Arial" w:cs="Arial"/>
        </w:rPr>
      </w:pPr>
      <w:r>
        <w:rPr>
          <w:rFonts w:ascii="Arial" w:hAnsi="Arial" w:cs="Arial"/>
        </w:rPr>
        <w:t>Provide technical advice to the Manager Water Resources Engineering regarding potential program enhancements</w:t>
      </w:r>
    </w:p>
    <w:p w:rsidR="00925547" w:rsidRDefault="00925547" w:rsidP="00925547">
      <w:pPr>
        <w:jc w:val="both"/>
        <w:rPr>
          <w:rFonts w:ascii="Arial" w:hAnsi="Arial" w:cs="Arial"/>
        </w:rPr>
      </w:pPr>
    </w:p>
    <w:p w:rsidR="00925547" w:rsidRPr="005452D9" w:rsidRDefault="00925547" w:rsidP="00925547">
      <w:pPr>
        <w:rPr>
          <w:rFonts w:ascii="Arial" w:hAnsi="Arial" w:cs="Arial"/>
          <w:b/>
        </w:rPr>
      </w:pPr>
      <w:r w:rsidRPr="005452D9">
        <w:rPr>
          <w:rFonts w:ascii="Arial" w:hAnsi="Arial" w:cs="Arial"/>
          <w:b/>
        </w:rPr>
        <w:t>City of Hamilton specific programs supported by the Water Monitoring Program</w:t>
      </w:r>
    </w:p>
    <w:p w:rsidR="00925547" w:rsidRDefault="00925547" w:rsidP="00925547">
      <w:pPr>
        <w:jc w:val="both"/>
        <w:rPr>
          <w:rFonts w:ascii="Arial" w:hAnsi="Arial" w:cs="Arial"/>
        </w:rPr>
      </w:pPr>
    </w:p>
    <w:p w:rsidR="00925547" w:rsidRPr="005452D9" w:rsidRDefault="00925547" w:rsidP="00925547">
      <w:pPr>
        <w:pStyle w:val="ListParagraph"/>
        <w:numPr>
          <w:ilvl w:val="0"/>
          <w:numId w:val="10"/>
        </w:numPr>
        <w:spacing w:after="200" w:line="276" w:lineRule="auto"/>
        <w:ind w:left="1434" w:hanging="357"/>
        <w:rPr>
          <w:rFonts w:ascii="Arial" w:hAnsi="Arial" w:cs="Arial"/>
        </w:rPr>
      </w:pPr>
      <w:r w:rsidRPr="005452D9">
        <w:rPr>
          <w:rFonts w:ascii="Arial" w:hAnsi="Arial" w:cs="Arial"/>
        </w:rPr>
        <w:t>Responsible for managing and implementing City of Hamilton specific programs supported by the Water Monitoring Program</w:t>
      </w:r>
    </w:p>
    <w:p w:rsidR="006F1563" w:rsidRDefault="006F1563" w:rsidP="00F07770">
      <w:pPr>
        <w:pStyle w:val="BodyText"/>
        <w:tabs>
          <w:tab w:val="clear" w:pos="2835"/>
          <w:tab w:val="left" w:pos="3686"/>
        </w:tabs>
        <w:spacing w:after="0"/>
        <w:jc w:val="left"/>
        <w:rPr>
          <w:rFonts w:ascii="Arial" w:hAnsi="Arial" w:cs="Arial"/>
          <w:b/>
          <w:szCs w:val="24"/>
        </w:rPr>
      </w:pPr>
    </w:p>
    <w:p w:rsidR="006F1563" w:rsidRDefault="006F1563" w:rsidP="00F07770">
      <w:pPr>
        <w:pStyle w:val="BodyText"/>
        <w:tabs>
          <w:tab w:val="clear" w:pos="2835"/>
          <w:tab w:val="left" w:pos="3686"/>
        </w:tabs>
        <w:spacing w:after="0"/>
        <w:jc w:val="left"/>
        <w:rPr>
          <w:rFonts w:ascii="Arial" w:hAnsi="Arial" w:cs="Arial"/>
          <w:b/>
          <w:szCs w:val="24"/>
        </w:rPr>
      </w:pPr>
    </w:p>
    <w:p w:rsidR="006F1563" w:rsidRDefault="006F1563" w:rsidP="00F07770">
      <w:pPr>
        <w:pStyle w:val="BodyText"/>
        <w:tabs>
          <w:tab w:val="clear" w:pos="2835"/>
          <w:tab w:val="left" w:pos="3686"/>
        </w:tabs>
        <w:spacing w:after="0"/>
        <w:jc w:val="left"/>
        <w:rPr>
          <w:rFonts w:ascii="Arial" w:hAnsi="Arial" w:cs="Arial"/>
          <w:b/>
          <w:szCs w:val="24"/>
        </w:rPr>
      </w:pPr>
    </w:p>
    <w:p w:rsidR="00F07770" w:rsidRPr="00AF7A65" w:rsidRDefault="00F07770" w:rsidP="00F07770">
      <w:pPr>
        <w:pStyle w:val="BodyText"/>
        <w:tabs>
          <w:tab w:val="clear" w:pos="2835"/>
          <w:tab w:val="left" w:pos="3686"/>
        </w:tabs>
        <w:spacing w:after="0"/>
        <w:jc w:val="left"/>
        <w:rPr>
          <w:rFonts w:ascii="Arial" w:hAnsi="Arial" w:cs="Arial"/>
          <w:b/>
          <w:szCs w:val="24"/>
        </w:rPr>
      </w:pPr>
      <w:r w:rsidRPr="00AF7A65">
        <w:rPr>
          <w:rFonts w:ascii="Arial" w:hAnsi="Arial" w:cs="Arial"/>
          <w:b/>
          <w:szCs w:val="24"/>
        </w:rPr>
        <w:t>Forecasting &amp; Warning program AND Low Water Response program</w:t>
      </w:r>
    </w:p>
    <w:p w:rsidR="00233844" w:rsidRDefault="00233844" w:rsidP="00233844">
      <w:pPr>
        <w:pStyle w:val="Header"/>
        <w:jc w:val="both"/>
        <w:rPr>
          <w:rFonts w:ascii="Arial" w:hAnsi="Arial" w:cs="Arial"/>
          <w:b/>
          <w:bCs/>
        </w:rPr>
      </w:pPr>
      <w:r>
        <w:rPr>
          <w:rFonts w:ascii="Arial" w:hAnsi="Arial" w:cs="Arial"/>
          <w:b/>
          <w:bCs/>
        </w:rPr>
        <w:t xml:space="preserve"> </w:t>
      </w:r>
    </w:p>
    <w:p w:rsidR="00233844" w:rsidRDefault="00F07770" w:rsidP="00016886">
      <w:pPr>
        <w:numPr>
          <w:ilvl w:val="1"/>
          <w:numId w:val="2"/>
        </w:numPr>
        <w:jc w:val="both"/>
        <w:rPr>
          <w:rFonts w:ascii="Arial" w:hAnsi="Arial" w:cs="Arial"/>
        </w:rPr>
      </w:pPr>
      <w:r w:rsidRPr="00F07770">
        <w:rPr>
          <w:rFonts w:ascii="Arial" w:hAnsi="Arial" w:cs="Arial"/>
        </w:rPr>
        <w:t xml:space="preserve">Responsible for the collection and inputting of monthly precipitation totals and daily flows relating to low water response, as well as calculating % of Long Term Averages using spreadsheet-based tools </w:t>
      </w:r>
    </w:p>
    <w:p w:rsidR="00F07770" w:rsidRDefault="00F07770" w:rsidP="00016886">
      <w:pPr>
        <w:numPr>
          <w:ilvl w:val="1"/>
          <w:numId w:val="2"/>
        </w:numPr>
        <w:jc w:val="both"/>
        <w:rPr>
          <w:rFonts w:ascii="Arial" w:hAnsi="Arial" w:cs="Arial"/>
        </w:rPr>
      </w:pPr>
      <w:r>
        <w:rPr>
          <w:rFonts w:ascii="Arial" w:hAnsi="Arial" w:cs="Arial"/>
        </w:rPr>
        <w:t>R</w:t>
      </w:r>
      <w:r w:rsidRPr="00BD7482">
        <w:rPr>
          <w:rFonts w:ascii="Arial" w:hAnsi="Arial" w:cs="Arial"/>
        </w:rPr>
        <w:t>esponsible for the collection and inputting of weather forecast and recent daily precipitation totals, current watercourse conditions, Lake Ontario water level and wave forecasts, as well as calculating snowmelt forecasts using two spreadsheet-based forecasting tools</w:t>
      </w:r>
      <w:r>
        <w:rPr>
          <w:rFonts w:ascii="Arial" w:hAnsi="Arial" w:cs="Arial"/>
        </w:rPr>
        <w:t>.</w:t>
      </w:r>
    </w:p>
    <w:p w:rsidR="00F07770" w:rsidRDefault="00F07770" w:rsidP="00E56762">
      <w:pPr>
        <w:pStyle w:val="Header"/>
        <w:numPr>
          <w:ilvl w:val="1"/>
          <w:numId w:val="2"/>
        </w:numPr>
        <w:ind w:left="1434" w:hanging="357"/>
        <w:rPr>
          <w:rFonts w:ascii="Arial" w:hAnsi="Arial" w:cs="Arial"/>
        </w:rPr>
      </w:pPr>
      <w:r>
        <w:rPr>
          <w:rFonts w:ascii="Arial" w:hAnsi="Arial" w:cs="Arial"/>
        </w:rPr>
        <w:t>D</w:t>
      </w:r>
      <w:r w:rsidRPr="00BD7482">
        <w:rPr>
          <w:rFonts w:ascii="Arial" w:hAnsi="Arial" w:cs="Arial"/>
        </w:rPr>
        <w:t>evelop initial assessments of the potential of watercourse and shoreline flooding</w:t>
      </w:r>
      <w:r>
        <w:rPr>
          <w:rFonts w:ascii="Arial" w:hAnsi="Arial" w:cs="Arial"/>
        </w:rPr>
        <w:t xml:space="preserve"> for use by the Manager </w:t>
      </w:r>
      <w:r w:rsidRPr="00BD7482">
        <w:rPr>
          <w:rFonts w:ascii="Arial" w:hAnsi="Arial" w:cs="Arial"/>
        </w:rPr>
        <w:t>Water Resources Engineer</w:t>
      </w:r>
      <w:r>
        <w:rPr>
          <w:rFonts w:ascii="Arial" w:hAnsi="Arial" w:cs="Arial"/>
        </w:rPr>
        <w:t>ing.</w:t>
      </w:r>
    </w:p>
    <w:p w:rsidR="00F07770" w:rsidRPr="00F07770" w:rsidRDefault="00F07770" w:rsidP="00F07770">
      <w:pPr>
        <w:ind w:left="1440"/>
        <w:jc w:val="both"/>
        <w:rPr>
          <w:rFonts w:ascii="Arial" w:hAnsi="Arial" w:cs="Arial"/>
        </w:rPr>
      </w:pPr>
    </w:p>
    <w:p w:rsidR="00E56762" w:rsidRDefault="00E56762" w:rsidP="004E4598">
      <w:pPr>
        <w:pStyle w:val="BodyText"/>
        <w:tabs>
          <w:tab w:val="clear" w:pos="2835"/>
          <w:tab w:val="left" w:pos="3686"/>
        </w:tabs>
        <w:spacing w:after="0"/>
        <w:jc w:val="left"/>
        <w:rPr>
          <w:rFonts w:ascii="Arial" w:hAnsi="Arial" w:cs="Arial"/>
          <w:b/>
          <w:szCs w:val="24"/>
        </w:rPr>
      </w:pPr>
      <w:r w:rsidRPr="00AF7A65">
        <w:rPr>
          <w:rFonts w:ascii="Arial" w:hAnsi="Arial" w:cs="Arial"/>
          <w:b/>
          <w:szCs w:val="24"/>
        </w:rPr>
        <w:t>Gauge maintenance and snow surveys</w:t>
      </w:r>
    </w:p>
    <w:p w:rsidR="004E4598" w:rsidRPr="00AF7A65" w:rsidRDefault="004E4598" w:rsidP="00E56762">
      <w:pPr>
        <w:pStyle w:val="BodyText"/>
        <w:tabs>
          <w:tab w:val="clear" w:pos="2835"/>
          <w:tab w:val="left" w:pos="3686"/>
        </w:tabs>
        <w:spacing w:after="0"/>
        <w:ind w:left="360"/>
        <w:jc w:val="left"/>
        <w:rPr>
          <w:rFonts w:ascii="Arial" w:hAnsi="Arial" w:cs="Arial"/>
          <w:b/>
          <w:color w:val="44546A" w:themeColor="text2"/>
          <w:szCs w:val="24"/>
        </w:rPr>
      </w:pPr>
    </w:p>
    <w:p w:rsidR="004E4598" w:rsidRDefault="00E56762" w:rsidP="004E4598">
      <w:pPr>
        <w:pStyle w:val="Header"/>
        <w:numPr>
          <w:ilvl w:val="0"/>
          <w:numId w:val="9"/>
        </w:numPr>
        <w:ind w:left="1434" w:hanging="357"/>
        <w:rPr>
          <w:rFonts w:ascii="Arial" w:hAnsi="Arial" w:cs="Arial"/>
        </w:rPr>
      </w:pPr>
      <w:r>
        <w:rPr>
          <w:rFonts w:ascii="Arial" w:hAnsi="Arial" w:cs="Arial"/>
        </w:rPr>
        <w:t xml:space="preserve">Undertake </w:t>
      </w:r>
      <w:r w:rsidRPr="00FE7B7A">
        <w:rPr>
          <w:rFonts w:ascii="Arial" w:hAnsi="Arial" w:cs="Arial"/>
        </w:rPr>
        <w:t xml:space="preserve">the maintenance of 10 precipitation gauges, 2 reservoir level gauges, and 1 streamflow gauge, which form vital input to the assessment of potential flooding. </w:t>
      </w:r>
    </w:p>
    <w:p w:rsidR="004E4598" w:rsidRDefault="004E4598" w:rsidP="004E4598">
      <w:pPr>
        <w:pStyle w:val="Header"/>
        <w:rPr>
          <w:rFonts w:ascii="Arial" w:hAnsi="Arial" w:cs="Arial"/>
        </w:rPr>
      </w:pPr>
    </w:p>
    <w:p w:rsidR="004E4598" w:rsidRDefault="004E4598" w:rsidP="004E4598">
      <w:pPr>
        <w:pStyle w:val="Header"/>
        <w:rPr>
          <w:rFonts w:ascii="Arial" w:hAnsi="Arial" w:cs="Arial"/>
          <w:b/>
        </w:rPr>
      </w:pPr>
      <w:r w:rsidRPr="004E4598">
        <w:rPr>
          <w:rFonts w:ascii="Arial" w:hAnsi="Arial" w:cs="Arial"/>
          <w:b/>
        </w:rPr>
        <w:t>Provincial Water Quality Monitoring Network</w:t>
      </w:r>
      <w:r w:rsidR="00E56762" w:rsidRPr="004E4598">
        <w:rPr>
          <w:rFonts w:ascii="Arial" w:hAnsi="Arial" w:cs="Arial"/>
          <w:b/>
        </w:rPr>
        <w:t xml:space="preserve"> </w:t>
      </w:r>
      <w:r w:rsidRPr="004E4598">
        <w:rPr>
          <w:rFonts w:ascii="Arial" w:hAnsi="Arial" w:cs="Arial"/>
          <w:b/>
        </w:rPr>
        <w:t>(PWQMN)</w:t>
      </w:r>
    </w:p>
    <w:p w:rsidR="004E4598" w:rsidRDefault="004E4598" w:rsidP="004E4598">
      <w:pPr>
        <w:pStyle w:val="Header"/>
        <w:rPr>
          <w:rFonts w:ascii="Arial" w:hAnsi="Arial" w:cs="Arial"/>
          <w:b/>
        </w:rPr>
      </w:pPr>
    </w:p>
    <w:p w:rsidR="004E4598" w:rsidRPr="004E4598" w:rsidRDefault="00925547" w:rsidP="004E4598">
      <w:pPr>
        <w:pStyle w:val="Header"/>
        <w:numPr>
          <w:ilvl w:val="0"/>
          <w:numId w:val="9"/>
        </w:numPr>
        <w:ind w:left="1434" w:hanging="357"/>
        <w:rPr>
          <w:rFonts w:ascii="Arial" w:hAnsi="Arial" w:cs="Arial"/>
          <w:b/>
        </w:rPr>
      </w:pPr>
      <w:r>
        <w:rPr>
          <w:rFonts w:ascii="Arial" w:hAnsi="Arial" w:cs="Arial"/>
        </w:rPr>
        <w:t xml:space="preserve">Responsible for </w:t>
      </w:r>
      <w:r w:rsidRPr="00FE7B7A">
        <w:rPr>
          <w:rFonts w:ascii="Arial" w:hAnsi="Arial" w:cs="Arial"/>
        </w:rPr>
        <w:t>collection of water quality samples and field parameters</w:t>
      </w:r>
      <w:r>
        <w:rPr>
          <w:rFonts w:ascii="Arial" w:hAnsi="Arial" w:cs="Arial"/>
        </w:rPr>
        <w:t xml:space="preserve">, </w:t>
      </w:r>
      <w:r w:rsidRPr="00FE7B7A">
        <w:rPr>
          <w:rFonts w:ascii="Arial" w:hAnsi="Arial" w:cs="Arial"/>
        </w:rPr>
        <w:t>as well as for the analysis and internal reporting of annual sampling results and comparison to objectives and long term trends.</w:t>
      </w:r>
    </w:p>
    <w:p w:rsidR="00233844" w:rsidRDefault="00233844" w:rsidP="00E56762">
      <w:pPr>
        <w:ind w:left="2520"/>
        <w:jc w:val="both"/>
        <w:rPr>
          <w:rFonts w:ascii="Arial" w:hAnsi="Arial" w:cs="Arial"/>
        </w:rPr>
      </w:pPr>
    </w:p>
    <w:p w:rsidR="00233844" w:rsidRDefault="00233844" w:rsidP="00925547">
      <w:pPr>
        <w:jc w:val="both"/>
        <w:rPr>
          <w:rFonts w:ascii="Arial" w:hAnsi="Arial" w:cs="Arial"/>
          <w:b/>
          <w:bCs/>
        </w:rPr>
      </w:pPr>
      <w:r>
        <w:rPr>
          <w:rFonts w:ascii="Arial" w:hAnsi="Arial" w:cs="Arial"/>
          <w:b/>
          <w:bCs/>
        </w:rPr>
        <w:t xml:space="preserve">Other duties as </w:t>
      </w:r>
      <w:r w:rsidR="007817BC">
        <w:rPr>
          <w:rFonts w:ascii="Arial" w:hAnsi="Arial" w:cs="Arial"/>
          <w:b/>
          <w:bCs/>
        </w:rPr>
        <w:t>assigned</w:t>
      </w:r>
    </w:p>
    <w:p w:rsidR="00233844" w:rsidRDefault="00233844" w:rsidP="00233844">
      <w:pPr>
        <w:rPr>
          <w:rFonts w:ascii="Arial" w:hAnsi="Arial" w:cs="Arial"/>
        </w:rPr>
      </w:pPr>
    </w:p>
    <w:p w:rsidR="00233844" w:rsidRDefault="00233844" w:rsidP="00233844">
      <w:pPr>
        <w:ind w:left="720"/>
        <w:rPr>
          <w:rFonts w:ascii="Arial" w:hAnsi="Arial" w:cs="Arial"/>
        </w:rPr>
      </w:pPr>
    </w:p>
    <w:p w:rsidR="00233844" w:rsidRPr="00D2423E" w:rsidRDefault="006F1563" w:rsidP="00233844">
      <w:pPr>
        <w:pBdr>
          <w:bottom w:val="single" w:sz="4" w:space="1" w:color="auto"/>
        </w:pBdr>
        <w:tabs>
          <w:tab w:val="left" w:pos="-720"/>
        </w:tabs>
        <w:suppressAutoHyphens/>
        <w:spacing w:line="240" w:lineRule="atLeast"/>
        <w:rPr>
          <w:rFonts w:ascii="Arial" w:hAnsi="Arial" w:cs="Arial"/>
          <w:sz w:val="28"/>
          <w:szCs w:val="28"/>
        </w:rPr>
      </w:pPr>
      <w:r w:rsidRPr="00D2423E">
        <w:rPr>
          <w:rFonts w:ascii="Arial" w:hAnsi="Arial" w:cs="Arial"/>
          <w:b/>
          <w:bCs/>
          <w:sz w:val="28"/>
          <w:szCs w:val="28"/>
        </w:rPr>
        <w:t>Minimum Qualifications:</w:t>
      </w:r>
      <w:r w:rsidR="00233844" w:rsidRPr="00D2423E">
        <w:rPr>
          <w:rFonts w:ascii="Arial" w:hAnsi="Arial" w:cs="Arial"/>
          <w:sz w:val="28"/>
          <w:szCs w:val="28"/>
        </w:rPr>
        <w:t xml:space="preserve"> </w:t>
      </w:r>
    </w:p>
    <w:p w:rsidR="00233844" w:rsidRDefault="00233844" w:rsidP="00233844">
      <w:pPr>
        <w:tabs>
          <w:tab w:val="left" w:pos="360"/>
        </w:tabs>
        <w:ind w:left="360"/>
        <w:rPr>
          <w:rFonts w:ascii="Arial" w:hAnsi="Arial" w:cs="Arial"/>
          <w:lang w:val="en-GB"/>
        </w:rPr>
      </w:pPr>
    </w:p>
    <w:p w:rsidR="00233844" w:rsidRPr="006F1563" w:rsidRDefault="00233844" w:rsidP="00233844">
      <w:pPr>
        <w:numPr>
          <w:ilvl w:val="0"/>
          <w:numId w:val="4"/>
        </w:numPr>
        <w:rPr>
          <w:rFonts w:ascii="Arial" w:hAnsi="Arial" w:cs="Arial"/>
          <w:b/>
        </w:rPr>
      </w:pPr>
      <w:r>
        <w:rPr>
          <w:rFonts w:ascii="Arial" w:hAnsi="Arial" w:cs="Arial"/>
        </w:rPr>
        <w:t>A graduate of a university or college program specializing in resources management or related environmental sciences</w:t>
      </w:r>
    </w:p>
    <w:p w:rsidR="006F1563" w:rsidRPr="00FE7B7A" w:rsidRDefault="006F1563" w:rsidP="006F1563">
      <w:pPr>
        <w:pStyle w:val="ListParagraph"/>
        <w:numPr>
          <w:ilvl w:val="0"/>
          <w:numId w:val="4"/>
        </w:numPr>
        <w:contextualSpacing w:val="0"/>
        <w:rPr>
          <w:rFonts w:ascii="Arial" w:hAnsi="Arial" w:cs="Arial"/>
          <w:lang w:val="en-US"/>
        </w:rPr>
      </w:pPr>
      <w:r w:rsidRPr="00FE7B7A">
        <w:rPr>
          <w:rFonts w:ascii="Arial" w:hAnsi="Arial" w:cs="Arial"/>
          <w:lang w:val="en-US"/>
        </w:rPr>
        <w:t>2 years of work experience with surface water quality sampling, and the associated data management and analysis</w:t>
      </w:r>
      <w:r w:rsidRPr="00FE7B7A">
        <w:rPr>
          <w:rFonts w:ascii="Arial" w:hAnsi="Arial" w:cs="Arial"/>
        </w:rPr>
        <w:t xml:space="preserve"> </w:t>
      </w:r>
    </w:p>
    <w:p w:rsidR="006F1563" w:rsidRPr="00FE7B7A" w:rsidRDefault="006F1563" w:rsidP="006F1563">
      <w:pPr>
        <w:pStyle w:val="ListParagraph"/>
        <w:numPr>
          <w:ilvl w:val="0"/>
          <w:numId w:val="4"/>
        </w:numPr>
        <w:contextualSpacing w:val="0"/>
        <w:rPr>
          <w:rFonts w:ascii="Arial" w:hAnsi="Arial" w:cs="Arial"/>
          <w:lang w:val="en-US"/>
        </w:rPr>
      </w:pPr>
      <w:r w:rsidRPr="00FE7B7A">
        <w:rPr>
          <w:rFonts w:ascii="Arial" w:hAnsi="Arial" w:cs="Arial"/>
          <w:lang w:val="en-US"/>
        </w:rPr>
        <w:t>1 years of work experience with precipitation and streamflow gauges, and the associated data management</w:t>
      </w:r>
      <w:r w:rsidRPr="00FE7B7A">
        <w:rPr>
          <w:rFonts w:ascii="Arial" w:hAnsi="Arial" w:cs="Arial"/>
        </w:rPr>
        <w:t xml:space="preserve"> and analysis</w:t>
      </w:r>
    </w:p>
    <w:p w:rsidR="006F1563" w:rsidRDefault="006F1563" w:rsidP="006F1563">
      <w:pPr>
        <w:pStyle w:val="ListParagraph"/>
        <w:numPr>
          <w:ilvl w:val="0"/>
          <w:numId w:val="4"/>
        </w:numPr>
        <w:contextualSpacing w:val="0"/>
        <w:rPr>
          <w:rFonts w:ascii="Arial" w:hAnsi="Arial" w:cs="Arial"/>
          <w:lang w:val="en-US"/>
        </w:rPr>
      </w:pPr>
      <w:r w:rsidRPr="00FE7B7A">
        <w:rPr>
          <w:rFonts w:ascii="Arial" w:hAnsi="Arial" w:cs="Arial"/>
          <w:lang w:val="en-US"/>
        </w:rPr>
        <w:t>1 years of work experience with groundwater well inspections and groundwater water sampling</w:t>
      </w:r>
    </w:p>
    <w:p w:rsidR="006F1563" w:rsidRDefault="006F1563" w:rsidP="006F1563">
      <w:pPr>
        <w:pStyle w:val="ListParagraph"/>
        <w:contextualSpacing w:val="0"/>
        <w:rPr>
          <w:rFonts w:ascii="Arial" w:hAnsi="Arial" w:cs="Arial"/>
          <w:lang w:val="en-US"/>
        </w:rPr>
      </w:pPr>
    </w:p>
    <w:p w:rsidR="006F1563" w:rsidRPr="00D2423E" w:rsidRDefault="006F1563" w:rsidP="006F1563">
      <w:pPr>
        <w:pBdr>
          <w:bottom w:val="single" w:sz="4" w:space="1" w:color="auto"/>
        </w:pBdr>
        <w:rPr>
          <w:rFonts w:ascii="Arial" w:hAnsi="Arial" w:cs="Arial"/>
          <w:b/>
          <w:sz w:val="28"/>
          <w:szCs w:val="28"/>
          <w:lang w:val="en-US"/>
        </w:rPr>
      </w:pPr>
      <w:r w:rsidRPr="00D2423E">
        <w:rPr>
          <w:rFonts w:ascii="Arial" w:hAnsi="Arial" w:cs="Arial"/>
          <w:b/>
          <w:sz w:val="28"/>
          <w:szCs w:val="28"/>
          <w:lang w:val="en-US"/>
        </w:rPr>
        <w:t>Knowledge, Skills and Abilities:</w:t>
      </w:r>
    </w:p>
    <w:p w:rsidR="006F1563" w:rsidRPr="006F1563" w:rsidRDefault="006F1563" w:rsidP="006F1563">
      <w:pPr>
        <w:rPr>
          <w:rFonts w:ascii="Arial" w:hAnsi="Arial" w:cs="Arial"/>
          <w:lang w:val="en-US"/>
        </w:rPr>
      </w:pPr>
    </w:p>
    <w:p w:rsidR="006F1563" w:rsidRPr="004A44EB" w:rsidRDefault="006F1563" w:rsidP="006F1563">
      <w:pPr>
        <w:pStyle w:val="ListParagraph"/>
        <w:numPr>
          <w:ilvl w:val="0"/>
          <w:numId w:val="4"/>
        </w:numPr>
        <w:contextualSpacing w:val="0"/>
        <w:rPr>
          <w:rFonts w:ascii="Arial" w:hAnsi="Arial" w:cs="Arial"/>
          <w:lang w:val="en-US"/>
        </w:rPr>
      </w:pPr>
      <w:r w:rsidRPr="004A44EB">
        <w:rPr>
          <w:rFonts w:ascii="Arial" w:hAnsi="Arial" w:cs="Arial"/>
        </w:rPr>
        <w:t xml:space="preserve">Moderate understanding of principles and approaches related to water quality sampling, flood forecasting, hydrology, fluvial geomorphology, natural resources </w:t>
      </w:r>
      <w:r w:rsidRPr="004A44EB">
        <w:rPr>
          <w:rFonts w:ascii="Arial" w:hAnsi="Arial" w:cs="Arial"/>
        </w:rPr>
        <w:lastRenderedPageBreak/>
        <w:t>management, and environmental impact assessment, and knowledge of watershed management and land use planning processes</w:t>
      </w:r>
    </w:p>
    <w:p w:rsidR="006F1563" w:rsidRPr="004A44EB" w:rsidRDefault="00A62FC5" w:rsidP="006F1563">
      <w:pPr>
        <w:numPr>
          <w:ilvl w:val="0"/>
          <w:numId w:val="4"/>
        </w:numPr>
        <w:rPr>
          <w:rFonts w:ascii="Arial" w:hAnsi="Arial" w:cs="Arial"/>
        </w:rPr>
      </w:pPr>
      <w:r>
        <w:rPr>
          <w:rFonts w:ascii="Arial" w:hAnsi="Arial" w:cs="Arial"/>
        </w:rPr>
        <w:t xml:space="preserve">Strong </w:t>
      </w:r>
      <w:bookmarkStart w:id="0" w:name="_GoBack"/>
      <w:bookmarkEnd w:id="0"/>
      <w:r w:rsidR="006F1563" w:rsidRPr="004A44EB">
        <w:rPr>
          <w:rFonts w:ascii="Arial" w:hAnsi="Arial" w:cs="Arial"/>
        </w:rPr>
        <w:t>problem-solving and analytical skills</w:t>
      </w:r>
    </w:p>
    <w:p w:rsidR="006F1563" w:rsidRPr="004A44EB" w:rsidRDefault="006F1563" w:rsidP="006F1563">
      <w:pPr>
        <w:numPr>
          <w:ilvl w:val="0"/>
          <w:numId w:val="4"/>
        </w:numPr>
        <w:rPr>
          <w:rFonts w:ascii="Arial" w:hAnsi="Arial" w:cs="Arial"/>
        </w:rPr>
      </w:pPr>
      <w:r w:rsidRPr="004A44EB">
        <w:rPr>
          <w:rFonts w:ascii="Arial" w:hAnsi="Arial" w:cs="Arial"/>
        </w:rPr>
        <w:t>Ability to work outdoors to conduct field investigations in variable terrain and weather conditions</w:t>
      </w:r>
    </w:p>
    <w:p w:rsidR="006F1563" w:rsidRPr="004A44EB" w:rsidRDefault="006F1563" w:rsidP="006F1563">
      <w:pPr>
        <w:numPr>
          <w:ilvl w:val="0"/>
          <w:numId w:val="4"/>
        </w:numPr>
        <w:rPr>
          <w:rFonts w:ascii="Arial" w:hAnsi="Arial" w:cs="Arial"/>
        </w:rPr>
      </w:pPr>
      <w:r w:rsidRPr="004A44EB">
        <w:rPr>
          <w:rFonts w:ascii="Arial" w:hAnsi="Arial" w:cs="Arial"/>
        </w:rPr>
        <w:t>Positive team player capable of self-directed, independent work</w:t>
      </w:r>
    </w:p>
    <w:p w:rsidR="006F1563" w:rsidRDefault="006F1563" w:rsidP="006F1563">
      <w:pPr>
        <w:numPr>
          <w:ilvl w:val="0"/>
          <w:numId w:val="4"/>
        </w:numPr>
        <w:rPr>
          <w:rFonts w:ascii="Arial" w:hAnsi="Arial" w:cs="Arial"/>
        </w:rPr>
      </w:pPr>
      <w:r w:rsidRPr="004A44EB">
        <w:rPr>
          <w:rFonts w:ascii="Arial" w:hAnsi="Arial" w:cs="Arial"/>
        </w:rPr>
        <w:t>Possess a valid Ontario driver's license</w:t>
      </w:r>
    </w:p>
    <w:p w:rsidR="006F1563" w:rsidRPr="004A44EB" w:rsidRDefault="006F1563" w:rsidP="006F1563">
      <w:pPr>
        <w:numPr>
          <w:ilvl w:val="0"/>
          <w:numId w:val="4"/>
        </w:numPr>
        <w:rPr>
          <w:rFonts w:ascii="Arial" w:hAnsi="Arial" w:cs="Arial"/>
        </w:rPr>
      </w:pPr>
      <w:r w:rsidRPr="004A44EB">
        <w:rPr>
          <w:rFonts w:ascii="Arial" w:hAnsi="Arial" w:cs="Arial"/>
        </w:rPr>
        <w:t xml:space="preserve">Proficient with the use of Microsoft Office software suite including database management (Microsoft Word, Excel, PowerPoint, Access), and experience working with Geographic Information Systems (GIS) </w:t>
      </w:r>
    </w:p>
    <w:p w:rsidR="006F1563" w:rsidRPr="00FE7B7A" w:rsidRDefault="006F1563" w:rsidP="006F1563">
      <w:pPr>
        <w:ind w:left="720"/>
        <w:rPr>
          <w:rFonts w:ascii="Arial" w:hAnsi="Arial" w:cs="Arial"/>
        </w:rPr>
      </w:pPr>
    </w:p>
    <w:p w:rsidR="00233844" w:rsidRDefault="00233844" w:rsidP="00233844">
      <w:pPr>
        <w:pBdr>
          <w:bottom w:val="single" w:sz="4" w:space="1" w:color="auto"/>
        </w:pBdr>
        <w:jc w:val="both"/>
        <w:rPr>
          <w:rFonts w:ascii="Arial" w:hAnsi="Arial" w:cs="Arial"/>
          <w:b/>
          <w:bCs/>
          <w:sz w:val="28"/>
          <w:szCs w:val="28"/>
          <w:lang w:val="en-GB"/>
        </w:rPr>
      </w:pPr>
      <w:r>
        <w:rPr>
          <w:rFonts w:ascii="Arial" w:hAnsi="Arial" w:cs="Arial"/>
          <w:b/>
          <w:bCs/>
          <w:sz w:val="28"/>
          <w:szCs w:val="28"/>
          <w:lang w:val="en-GB"/>
        </w:rPr>
        <w:t>W</w:t>
      </w:r>
      <w:r w:rsidR="00D2423E">
        <w:rPr>
          <w:rFonts w:ascii="Arial" w:hAnsi="Arial" w:cs="Arial"/>
          <w:b/>
          <w:bCs/>
          <w:sz w:val="28"/>
          <w:szCs w:val="28"/>
          <w:lang w:val="en-GB"/>
        </w:rPr>
        <w:t>orking Conditions</w:t>
      </w:r>
      <w:r>
        <w:rPr>
          <w:rFonts w:ascii="Arial" w:hAnsi="Arial" w:cs="Arial"/>
          <w:b/>
          <w:bCs/>
          <w:sz w:val="28"/>
          <w:szCs w:val="28"/>
          <w:lang w:val="en-GB"/>
        </w:rPr>
        <w:t>:</w:t>
      </w:r>
    </w:p>
    <w:p w:rsidR="00233844" w:rsidRDefault="00233844" w:rsidP="00233844">
      <w:pPr>
        <w:rPr>
          <w:rFonts w:ascii="Arial" w:hAnsi="Arial" w:cs="Arial"/>
        </w:rPr>
      </w:pPr>
    </w:p>
    <w:p w:rsidR="00233844" w:rsidRDefault="00233844" w:rsidP="00233844">
      <w:pPr>
        <w:jc w:val="both"/>
        <w:rPr>
          <w:rFonts w:ascii="Arial" w:hAnsi="Arial" w:cs="Arial"/>
          <w:lang w:val="en-GB"/>
        </w:rPr>
      </w:pPr>
      <w:r>
        <w:rPr>
          <w:rFonts w:ascii="Arial" w:hAnsi="Arial" w:cs="Arial"/>
          <w:lang w:val="en-GB"/>
        </w:rPr>
        <w:t>Thi</w:t>
      </w:r>
      <w:r w:rsidR="000E03F9">
        <w:rPr>
          <w:rFonts w:ascii="Arial" w:hAnsi="Arial" w:cs="Arial"/>
          <w:lang w:val="en-GB"/>
        </w:rPr>
        <w:t>s</w:t>
      </w:r>
      <w:r>
        <w:rPr>
          <w:rFonts w:ascii="Arial" w:hAnsi="Arial" w:cs="Arial"/>
          <w:lang w:val="en-GB"/>
        </w:rPr>
        <w:t xml:space="preserve"> position will be based at the HCA’s main office </w:t>
      </w:r>
      <w:r w:rsidR="000E03F9">
        <w:rPr>
          <w:rFonts w:ascii="Arial" w:hAnsi="Arial" w:cs="Arial"/>
          <w:lang w:val="en-GB"/>
        </w:rPr>
        <w:t>at 838 Mineral Springs Road, Ancaster</w:t>
      </w:r>
      <w:r>
        <w:rPr>
          <w:rFonts w:ascii="Arial" w:hAnsi="Arial" w:cs="Arial"/>
          <w:lang w:val="en-GB"/>
        </w:rPr>
        <w:t xml:space="preserve">, Ontario. However, some time will be spent out of office attending meetings and conducting site visits and inspections on properties throughout the watershed. </w:t>
      </w:r>
      <w:r w:rsidR="000E03F9">
        <w:rPr>
          <w:rFonts w:ascii="Arial" w:hAnsi="Arial" w:cs="Arial"/>
          <w:lang w:val="en-GB"/>
        </w:rPr>
        <w:t xml:space="preserve">A majority of work time is spent outdoors in all types of weather conditions. </w:t>
      </w:r>
      <w:r>
        <w:rPr>
          <w:rFonts w:ascii="Arial" w:hAnsi="Arial" w:cs="Arial"/>
          <w:lang w:val="en-GB"/>
        </w:rPr>
        <w:t>Working hours will total 37.5 per week, Monday through Friday inclusive with the additional requirement of evening meetings and occasional work on weekends.</w:t>
      </w:r>
    </w:p>
    <w:p w:rsidR="00233844" w:rsidRDefault="00233844" w:rsidP="00233844">
      <w:pPr>
        <w:jc w:val="both"/>
        <w:rPr>
          <w:rFonts w:ascii="Arial" w:hAnsi="Arial" w:cs="Arial"/>
          <w:lang w:val="en-GB"/>
        </w:rPr>
      </w:pPr>
    </w:p>
    <w:p w:rsidR="00233844" w:rsidRPr="00D2423E" w:rsidRDefault="00D2423E" w:rsidP="00233844">
      <w:pPr>
        <w:pBdr>
          <w:bottom w:val="single" w:sz="4" w:space="1" w:color="auto"/>
        </w:pBdr>
        <w:jc w:val="both"/>
        <w:rPr>
          <w:rFonts w:ascii="Arial" w:hAnsi="Arial" w:cs="Arial"/>
          <w:b/>
          <w:bCs/>
          <w:sz w:val="28"/>
          <w:szCs w:val="28"/>
          <w:lang w:val="en-GB"/>
        </w:rPr>
      </w:pPr>
      <w:r>
        <w:rPr>
          <w:rFonts w:ascii="Arial" w:hAnsi="Arial" w:cs="Arial"/>
          <w:b/>
          <w:bCs/>
          <w:sz w:val="28"/>
          <w:szCs w:val="28"/>
          <w:lang w:val="en-GB"/>
        </w:rPr>
        <w:t>Rate of Pay and Benefits</w:t>
      </w:r>
      <w:r w:rsidR="00233844" w:rsidRPr="00D2423E">
        <w:rPr>
          <w:rFonts w:ascii="Arial" w:hAnsi="Arial" w:cs="Arial"/>
          <w:b/>
          <w:bCs/>
          <w:sz w:val="28"/>
          <w:szCs w:val="28"/>
          <w:lang w:val="en-GB"/>
        </w:rPr>
        <w:t>:</w:t>
      </w:r>
    </w:p>
    <w:p w:rsidR="00233844" w:rsidRDefault="00233844" w:rsidP="00233844">
      <w:pPr>
        <w:rPr>
          <w:rFonts w:ascii="Arial" w:hAnsi="Arial" w:cs="Arial"/>
        </w:rPr>
      </w:pPr>
    </w:p>
    <w:p w:rsidR="00233844" w:rsidRDefault="00233844" w:rsidP="00233844">
      <w:pPr>
        <w:jc w:val="both"/>
        <w:rPr>
          <w:rFonts w:ascii="Arial" w:hAnsi="Arial" w:cs="Arial"/>
        </w:rPr>
      </w:pPr>
      <w:r>
        <w:rPr>
          <w:rFonts w:ascii="Arial" w:hAnsi="Arial" w:cs="Arial"/>
          <w:lang w:val="en-GB"/>
        </w:rPr>
        <w:t>This is a</w:t>
      </w:r>
      <w:r w:rsidR="000E03F9">
        <w:rPr>
          <w:rFonts w:ascii="Arial" w:hAnsi="Arial" w:cs="Arial"/>
          <w:lang w:val="en-GB"/>
        </w:rPr>
        <w:t xml:space="preserve"> Full</w:t>
      </w:r>
      <w:r w:rsidR="00D2423E">
        <w:rPr>
          <w:rFonts w:ascii="Arial" w:hAnsi="Arial" w:cs="Arial"/>
          <w:lang w:val="en-GB"/>
        </w:rPr>
        <w:t>-</w:t>
      </w:r>
      <w:r w:rsidR="000E03F9">
        <w:rPr>
          <w:rFonts w:ascii="Arial" w:hAnsi="Arial" w:cs="Arial"/>
          <w:lang w:val="en-GB"/>
        </w:rPr>
        <w:t>Time</w:t>
      </w:r>
      <w:r>
        <w:rPr>
          <w:rFonts w:ascii="Arial" w:hAnsi="Arial" w:cs="Arial"/>
          <w:lang w:val="en-GB"/>
        </w:rPr>
        <w:t xml:space="preserve"> position.  </w:t>
      </w:r>
      <w:r>
        <w:rPr>
          <w:rFonts w:ascii="Arial" w:hAnsi="Arial" w:cs="Arial"/>
        </w:rPr>
        <w:t>The rate of pay is $</w:t>
      </w:r>
      <w:r w:rsidR="000E03F9">
        <w:rPr>
          <w:rFonts w:ascii="Arial" w:hAnsi="Arial" w:cs="Arial"/>
        </w:rPr>
        <w:t>62,086 annually</w:t>
      </w:r>
      <w:r>
        <w:rPr>
          <w:rFonts w:ascii="Arial" w:hAnsi="Arial" w:cs="Arial"/>
        </w:rPr>
        <w:t>.</w:t>
      </w:r>
      <w:r>
        <w:rPr>
          <w:rFonts w:ascii="Arial" w:hAnsi="Arial" w:cs="Arial"/>
          <w:lang w:val="en-GB"/>
        </w:rPr>
        <w:t xml:space="preserve"> </w:t>
      </w:r>
      <w:r>
        <w:rPr>
          <w:rFonts w:ascii="Arial" w:hAnsi="Arial" w:cs="Arial"/>
          <w:color w:val="000000"/>
        </w:rPr>
        <w:t>HCA offers a comprehensive benefits package including health, dental, vision care, after the 3-month probation period and a defined contribution pension plan after 1 years’ service.</w:t>
      </w:r>
    </w:p>
    <w:p w:rsidR="00233844" w:rsidRDefault="00233844" w:rsidP="00233844">
      <w:pPr>
        <w:rPr>
          <w:rFonts w:ascii="Arial" w:hAnsi="Arial" w:cs="Arial"/>
        </w:rPr>
      </w:pPr>
    </w:p>
    <w:p w:rsidR="00233844" w:rsidRDefault="00233844" w:rsidP="00233844">
      <w:pPr>
        <w:pBdr>
          <w:bottom w:val="single" w:sz="4" w:space="1" w:color="auto"/>
        </w:pBdr>
        <w:jc w:val="both"/>
        <w:rPr>
          <w:rFonts w:ascii="Arial" w:hAnsi="Arial" w:cs="Arial"/>
          <w:b/>
          <w:sz w:val="28"/>
          <w:szCs w:val="28"/>
          <w:lang w:val="en-GB"/>
        </w:rPr>
      </w:pPr>
      <w:r>
        <w:rPr>
          <w:rFonts w:ascii="Arial" w:hAnsi="Arial" w:cs="Arial"/>
          <w:b/>
          <w:sz w:val="28"/>
          <w:szCs w:val="28"/>
          <w:lang w:val="en-GB"/>
        </w:rPr>
        <w:t>Application Process</w:t>
      </w:r>
    </w:p>
    <w:p w:rsidR="00233844" w:rsidRDefault="00233844" w:rsidP="00233844">
      <w:pPr>
        <w:jc w:val="both"/>
        <w:rPr>
          <w:rFonts w:ascii="Arial" w:hAnsi="Arial" w:cs="Arial"/>
          <w:lang w:val="en-GB"/>
        </w:rPr>
      </w:pPr>
      <w:r>
        <w:rPr>
          <w:rFonts w:ascii="Arial" w:hAnsi="Arial" w:cs="Arial"/>
          <w:lang w:val="en-GB"/>
        </w:rPr>
        <w:t xml:space="preserve"> </w:t>
      </w:r>
    </w:p>
    <w:p w:rsidR="00233844" w:rsidRDefault="00233844" w:rsidP="00233844">
      <w:pPr>
        <w:rPr>
          <w:rFonts w:ascii="Arial" w:hAnsi="Arial" w:cs="Arial"/>
          <w:sz w:val="22"/>
          <w:szCs w:val="22"/>
        </w:rPr>
      </w:pPr>
      <w:r>
        <w:rPr>
          <w:rFonts w:ascii="Arial" w:hAnsi="Arial" w:cs="Arial"/>
          <w:sz w:val="22"/>
          <w:szCs w:val="22"/>
        </w:rPr>
        <w:t>Interested applicants should email</w:t>
      </w:r>
      <w:r w:rsidR="00D2423E">
        <w:rPr>
          <w:rFonts w:ascii="Arial" w:hAnsi="Arial" w:cs="Arial"/>
          <w:sz w:val="22"/>
          <w:szCs w:val="22"/>
        </w:rPr>
        <w:t xml:space="preserve"> their</w:t>
      </w:r>
      <w:r>
        <w:rPr>
          <w:rFonts w:ascii="Arial" w:hAnsi="Arial" w:cs="Arial"/>
          <w:sz w:val="22"/>
          <w:szCs w:val="22"/>
        </w:rPr>
        <w:t xml:space="preserve"> resume and covering letter by </w:t>
      </w:r>
      <w:r w:rsidR="007817BC">
        <w:rPr>
          <w:rFonts w:ascii="Arial" w:hAnsi="Arial" w:cs="Arial"/>
          <w:b/>
          <w:sz w:val="22"/>
          <w:szCs w:val="22"/>
        </w:rPr>
        <w:t>4:00</w:t>
      </w:r>
      <w:r>
        <w:rPr>
          <w:rFonts w:ascii="Arial" w:hAnsi="Arial" w:cs="Arial"/>
          <w:b/>
          <w:sz w:val="22"/>
          <w:szCs w:val="22"/>
        </w:rPr>
        <w:t xml:space="preserve"> pm</w:t>
      </w:r>
      <w:r>
        <w:rPr>
          <w:rFonts w:ascii="Arial" w:hAnsi="Arial" w:cs="Arial"/>
          <w:sz w:val="22"/>
          <w:szCs w:val="22"/>
        </w:rPr>
        <w:t xml:space="preserve"> on </w:t>
      </w:r>
      <w:r>
        <w:rPr>
          <w:rFonts w:ascii="Arial" w:hAnsi="Arial" w:cs="Arial"/>
          <w:b/>
          <w:sz w:val="22"/>
          <w:szCs w:val="22"/>
        </w:rPr>
        <w:t xml:space="preserve">Friday, </w:t>
      </w:r>
      <w:r w:rsidR="00D2423E">
        <w:rPr>
          <w:rFonts w:ascii="Arial" w:hAnsi="Arial" w:cs="Arial"/>
          <w:b/>
          <w:sz w:val="22"/>
          <w:szCs w:val="22"/>
        </w:rPr>
        <w:t>October 6</w:t>
      </w:r>
      <w:r>
        <w:rPr>
          <w:rFonts w:ascii="Arial" w:hAnsi="Arial" w:cs="Arial"/>
          <w:b/>
          <w:sz w:val="22"/>
          <w:szCs w:val="22"/>
        </w:rPr>
        <w:t>, 202</w:t>
      </w:r>
      <w:r w:rsidR="00D2423E">
        <w:rPr>
          <w:rFonts w:ascii="Arial" w:hAnsi="Arial" w:cs="Arial"/>
          <w:b/>
          <w:sz w:val="22"/>
          <w:szCs w:val="22"/>
        </w:rPr>
        <w:t>3</w:t>
      </w:r>
      <w:r>
        <w:rPr>
          <w:rFonts w:ascii="Arial" w:hAnsi="Arial" w:cs="Arial"/>
          <w:b/>
          <w:sz w:val="22"/>
          <w:szCs w:val="22"/>
        </w:rPr>
        <w:t xml:space="preserve"> to:</w:t>
      </w:r>
    </w:p>
    <w:p w:rsidR="00233844" w:rsidRDefault="00233844" w:rsidP="00233844">
      <w:pPr>
        <w:jc w:val="center"/>
        <w:rPr>
          <w:rFonts w:ascii="Arial" w:hAnsi="Arial" w:cs="Arial"/>
          <w:b/>
          <w:sz w:val="22"/>
          <w:szCs w:val="22"/>
        </w:rPr>
      </w:pPr>
      <w:r>
        <w:rPr>
          <w:rFonts w:ascii="Arial" w:hAnsi="Arial" w:cs="Arial"/>
          <w:b/>
          <w:sz w:val="22"/>
          <w:szCs w:val="22"/>
        </w:rPr>
        <w:t>Hamilton Conservation Authority</w:t>
      </w:r>
    </w:p>
    <w:p w:rsidR="00233844" w:rsidRDefault="00233844" w:rsidP="00233844">
      <w:pPr>
        <w:jc w:val="center"/>
        <w:rPr>
          <w:rFonts w:ascii="Arial" w:hAnsi="Arial" w:cs="Arial"/>
          <w:b/>
          <w:sz w:val="22"/>
          <w:szCs w:val="22"/>
        </w:rPr>
      </w:pPr>
      <w:r>
        <w:rPr>
          <w:rFonts w:ascii="Arial" w:hAnsi="Arial" w:cs="Arial"/>
          <w:b/>
          <w:sz w:val="22"/>
          <w:szCs w:val="22"/>
        </w:rPr>
        <w:t xml:space="preserve">Attention:  Director of Human Resources and Wellness </w:t>
      </w:r>
    </w:p>
    <w:p w:rsidR="00233844" w:rsidRDefault="00233844" w:rsidP="00233844">
      <w:pPr>
        <w:jc w:val="center"/>
        <w:rPr>
          <w:rFonts w:ascii="Arial" w:hAnsi="Arial" w:cs="Arial"/>
          <w:b/>
          <w:sz w:val="22"/>
          <w:szCs w:val="22"/>
        </w:rPr>
      </w:pPr>
      <w:r>
        <w:rPr>
          <w:rFonts w:ascii="Arial" w:hAnsi="Arial" w:cs="Arial"/>
          <w:b/>
          <w:sz w:val="22"/>
          <w:szCs w:val="22"/>
        </w:rPr>
        <w:t xml:space="preserve">Email: </w:t>
      </w:r>
      <w:hyperlink r:id="rId6" w:history="1">
        <w:r>
          <w:rPr>
            <w:rStyle w:val="Hyperlink"/>
            <w:rFonts w:ascii="Arial" w:hAnsi="Arial" w:cs="Arial"/>
            <w:b/>
            <w:sz w:val="22"/>
            <w:szCs w:val="22"/>
          </w:rPr>
          <w:t>jobs@conservationhamilton.ca</w:t>
        </w:r>
      </w:hyperlink>
      <w:r>
        <w:rPr>
          <w:rFonts w:ascii="Arial" w:hAnsi="Arial" w:cs="Arial"/>
          <w:b/>
          <w:sz w:val="22"/>
          <w:szCs w:val="22"/>
        </w:rPr>
        <w:t xml:space="preserve"> </w:t>
      </w:r>
    </w:p>
    <w:p w:rsidR="00233844" w:rsidRDefault="00233844" w:rsidP="00233844">
      <w:pPr>
        <w:jc w:val="center"/>
        <w:rPr>
          <w:rFonts w:ascii="Arial" w:hAnsi="Arial" w:cs="Arial"/>
          <w:b/>
          <w:sz w:val="22"/>
          <w:szCs w:val="22"/>
        </w:rPr>
      </w:pPr>
      <w:r>
        <w:rPr>
          <w:rFonts w:ascii="Arial" w:hAnsi="Arial" w:cs="Arial"/>
          <w:b/>
          <w:sz w:val="22"/>
          <w:szCs w:val="22"/>
        </w:rPr>
        <w:t>(Quote “</w:t>
      </w:r>
      <w:r w:rsidR="007817BC">
        <w:rPr>
          <w:rFonts w:ascii="Arial" w:hAnsi="Arial" w:cs="Arial"/>
          <w:b/>
          <w:sz w:val="22"/>
          <w:szCs w:val="22"/>
        </w:rPr>
        <w:t>Monitoring Technologist</w:t>
      </w:r>
      <w:r>
        <w:rPr>
          <w:rFonts w:ascii="Arial" w:hAnsi="Arial" w:cs="Arial"/>
          <w:b/>
          <w:sz w:val="22"/>
          <w:szCs w:val="22"/>
        </w:rPr>
        <w:t>” in subject line and send in MS Word or PDF format)</w:t>
      </w:r>
    </w:p>
    <w:p w:rsidR="00233844" w:rsidRDefault="00233844" w:rsidP="00233844">
      <w:pPr>
        <w:jc w:val="both"/>
        <w:rPr>
          <w:rFonts w:ascii="Arial" w:hAnsi="Arial" w:cs="Arial"/>
          <w:lang w:val="en-GB"/>
        </w:rPr>
      </w:pPr>
    </w:p>
    <w:p w:rsidR="00233844" w:rsidRDefault="00233844" w:rsidP="00233844">
      <w:pPr>
        <w:rPr>
          <w:rFonts w:ascii="Arial" w:hAnsi="Arial" w:cs="Arial"/>
        </w:rPr>
      </w:pPr>
      <w:r>
        <w:rPr>
          <w:rFonts w:ascii="Arial" w:hAnsi="Arial" w:cs="Arial"/>
        </w:rPr>
        <w:t>Although we appreciate the interest of all applicants, only those selected for an interview will be contacted.</w:t>
      </w:r>
    </w:p>
    <w:p w:rsidR="00233844" w:rsidRDefault="00233844" w:rsidP="00233844">
      <w:pPr>
        <w:rPr>
          <w:rFonts w:ascii="Arial" w:hAnsi="Arial" w:cs="Arial"/>
        </w:rPr>
      </w:pPr>
    </w:p>
    <w:p w:rsidR="00233844" w:rsidRDefault="00233844" w:rsidP="00233844">
      <w:pPr>
        <w:rPr>
          <w:rFonts w:ascii="Arial" w:hAnsi="Arial" w:cs="Arial"/>
        </w:rPr>
      </w:pPr>
      <w:r>
        <w:rPr>
          <w:rFonts w:ascii="Arial" w:hAnsi="Arial" w:cs="Arial"/>
        </w:rPr>
        <w:t>Accessibility accommodations are available for all parts of the recruitment process; applicants are asked to inform Human Resources for any disability required accommodations in advance</w:t>
      </w:r>
    </w:p>
    <w:p w:rsidR="00F12275" w:rsidRDefault="00F12275"/>
    <w:sectPr w:rsidR="00F122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69C1"/>
    <w:multiLevelType w:val="hybridMultilevel"/>
    <w:tmpl w:val="A4D4D8A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F2708B"/>
    <w:multiLevelType w:val="hybridMultilevel"/>
    <w:tmpl w:val="864CAA10"/>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0F514C1B"/>
    <w:multiLevelType w:val="hybridMultilevel"/>
    <w:tmpl w:val="F2F0A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9A0125"/>
    <w:multiLevelType w:val="hybridMultilevel"/>
    <w:tmpl w:val="527CE78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42600"/>
    <w:multiLevelType w:val="hybridMultilevel"/>
    <w:tmpl w:val="08C8330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AAA67F6"/>
    <w:multiLevelType w:val="hybridMultilevel"/>
    <w:tmpl w:val="25CEC0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9F3D73"/>
    <w:multiLevelType w:val="hybridMultilevel"/>
    <w:tmpl w:val="52F0324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07024AF"/>
    <w:multiLevelType w:val="hybridMultilevel"/>
    <w:tmpl w:val="04466096"/>
    <w:lvl w:ilvl="0" w:tplc="1F708DF6">
      <w:start w:val="1"/>
      <w:numFmt w:val="bullet"/>
      <w:lvlText w:val=""/>
      <w:lvlJc w:val="left"/>
      <w:pPr>
        <w:ind w:left="844" w:hanging="360"/>
      </w:pPr>
      <w:rPr>
        <w:rFonts w:ascii="Symbol" w:hAnsi="Symbol" w:hint="default"/>
        <w:color w:val="44546A" w:themeColor="text2"/>
        <w:sz w:val="20"/>
        <w:szCs w:val="20"/>
      </w:rPr>
    </w:lvl>
    <w:lvl w:ilvl="1" w:tplc="10090003" w:tentative="1">
      <w:start w:val="1"/>
      <w:numFmt w:val="bullet"/>
      <w:lvlText w:val="o"/>
      <w:lvlJc w:val="left"/>
      <w:pPr>
        <w:ind w:left="1924" w:hanging="360"/>
      </w:pPr>
      <w:rPr>
        <w:rFonts w:ascii="Courier New" w:hAnsi="Courier New" w:cs="Courier New" w:hint="default"/>
      </w:rPr>
    </w:lvl>
    <w:lvl w:ilvl="2" w:tplc="10090005" w:tentative="1">
      <w:start w:val="1"/>
      <w:numFmt w:val="bullet"/>
      <w:lvlText w:val=""/>
      <w:lvlJc w:val="left"/>
      <w:pPr>
        <w:ind w:left="2644" w:hanging="360"/>
      </w:pPr>
      <w:rPr>
        <w:rFonts w:ascii="Wingdings" w:hAnsi="Wingdings" w:hint="default"/>
      </w:rPr>
    </w:lvl>
    <w:lvl w:ilvl="3" w:tplc="10090001" w:tentative="1">
      <w:start w:val="1"/>
      <w:numFmt w:val="bullet"/>
      <w:lvlText w:val=""/>
      <w:lvlJc w:val="left"/>
      <w:pPr>
        <w:ind w:left="3364" w:hanging="360"/>
      </w:pPr>
      <w:rPr>
        <w:rFonts w:ascii="Symbol" w:hAnsi="Symbol" w:hint="default"/>
      </w:rPr>
    </w:lvl>
    <w:lvl w:ilvl="4" w:tplc="10090003" w:tentative="1">
      <w:start w:val="1"/>
      <w:numFmt w:val="bullet"/>
      <w:lvlText w:val="o"/>
      <w:lvlJc w:val="left"/>
      <w:pPr>
        <w:ind w:left="4084" w:hanging="360"/>
      </w:pPr>
      <w:rPr>
        <w:rFonts w:ascii="Courier New" w:hAnsi="Courier New" w:cs="Courier New" w:hint="default"/>
      </w:rPr>
    </w:lvl>
    <w:lvl w:ilvl="5" w:tplc="10090005" w:tentative="1">
      <w:start w:val="1"/>
      <w:numFmt w:val="bullet"/>
      <w:lvlText w:val=""/>
      <w:lvlJc w:val="left"/>
      <w:pPr>
        <w:ind w:left="4804" w:hanging="360"/>
      </w:pPr>
      <w:rPr>
        <w:rFonts w:ascii="Wingdings" w:hAnsi="Wingdings" w:hint="default"/>
      </w:rPr>
    </w:lvl>
    <w:lvl w:ilvl="6" w:tplc="10090001" w:tentative="1">
      <w:start w:val="1"/>
      <w:numFmt w:val="bullet"/>
      <w:lvlText w:val=""/>
      <w:lvlJc w:val="left"/>
      <w:pPr>
        <w:ind w:left="5524" w:hanging="360"/>
      </w:pPr>
      <w:rPr>
        <w:rFonts w:ascii="Symbol" w:hAnsi="Symbol" w:hint="default"/>
      </w:rPr>
    </w:lvl>
    <w:lvl w:ilvl="7" w:tplc="10090003" w:tentative="1">
      <w:start w:val="1"/>
      <w:numFmt w:val="bullet"/>
      <w:lvlText w:val="o"/>
      <w:lvlJc w:val="left"/>
      <w:pPr>
        <w:ind w:left="6244" w:hanging="360"/>
      </w:pPr>
      <w:rPr>
        <w:rFonts w:ascii="Courier New" w:hAnsi="Courier New" w:cs="Courier New" w:hint="default"/>
      </w:rPr>
    </w:lvl>
    <w:lvl w:ilvl="8" w:tplc="10090005" w:tentative="1">
      <w:start w:val="1"/>
      <w:numFmt w:val="bullet"/>
      <w:lvlText w:val=""/>
      <w:lvlJc w:val="left"/>
      <w:pPr>
        <w:ind w:left="6964" w:hanging="360"/>
      </w:pPr>
      <w:rPr>
        <w:rFonts w:ascii="Wingdings" w:hAnsi="Wingdings" w:hint="default"/>
      </w:rPr>
    </w:lvl>
  </w:abstractNum>
  <w:abstractNum w:abstractNumId="8" w15:restartNumberingAfterBreak="0">
    <w:nsid w:val="6B25449E"/>
    <w:multiLevelType w:val="hybridMultilevel"/>
    <w:tmpl w:val="6460123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D97709"/>
    <w:multiLevelType w:val="hybridMultilevel"/>
    <w:tmpl w:val="324AAFE0"/>
    <w:lvl w:ilvl="0" w:tplc="1009000B">
      <w:start w:val="1"/>
      <w:numFmt w:val="bullet"/>
      <w:lvlText w:val=""/>
      <w:lvlJc w:val="left"/>
      <w:pPr>
        <w:tabs>
          <w:tab w:val="num" w:pos="1800"/>
        </w:tabs>
        <w:ind w:left="1800" w:hanging="360"/>
      </w:pPr>
      <w:rPr>
        <w:rFonts w:ascii="Wingdings" w:hAnsi="Wingdings" w:hint="default"/>
      </w:rPr>
    </w:lvl>
    <w:lvl w:ilvl="1" w:tplc="0409000B">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73443FBA"/>
    <w:multiLevelType w:val="hybridMultilevel"/>
    <w:tmpl w:val="8A50C5C4"/>
    <w:lvl w:ilvl="0" w:tplc="8EFAA1C2">
      <w:start w:val="1"/>
      <w:numFmt w:val="bullet"/>
      <w:lvlText w:val=""/>
      <w:lvlJc w:val="left"/>
      <w:pPr>
        <w:ind w:left="360" w:hanging="360"/>
      </w:pPr>
      <w:rPr>
        <w:rFonts w:ascii="Symbol" w:hAnsi="Symbol" w:hint="default"/>
        <w:color w:val="44546A" w:themeColor="text2"/>
        <w:sz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9"/>
  </w:num>
  <w:num w:numId="4">
    <w:abstractNumId w:val="5"/>
  </w:num>
  <w:num w:numId="5">
    <w:abstractNumId w:val="2"/>
  </w:num>
  <w:num w:numId="6">
    <w:abstractNumId w:val="10"/>
  </w:num>
  <w:num w:numId="7">
    <w:abstractNumId w:val="4"/>
  </w:num>
  <w:num w:numId="8">
    <w:abstractNumId w:val="1"/>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44"/>
    <w:rsid w:val="000E03F9"/>
    <w:rsid w:val="001030FF"/>
    <w:rsid w:val="001A3D98"/>
    <w:rsid w:val="00233844"/>
    <w:rsid w:val="0025190D"/>
    <w:rsid w:val="00451969"/>
    <w:rsid w:val="004A6EB9"/>
    <w:rsid w:val="004E4598"/>
    <w:rsid w:val="006F1563"/>
    <w:rsid w:val="006F72EC"/>
    <w:rsid w:val="007817BC"/>
    <w:rsid w:val="008D771B"/>
    <w:rsid w:val="00925547"/>
    <w:rsid w:val="00937AAC"/>
    <w:rsid w:val="00A62FC5"/>
    <w:rsid w:val="00D2423E"/>
    <w:rsid w:val="00E56762"/>
    <w:rsid w:val="00F07770"/>
    <w:rsid w:val="00F12275"/>
    <w:rsid w:val="00F74E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F16C"/>
  <w15:chartTrackingRefBased/>
  <w15:docId w15:val="{AA034444-DC0C-4C2E-8994-F919EAAA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CA" w:eastAsia="en-US" w:bidi="ar-SA"/>
      </w:rPr>
    </w:rPrDefault>
    <w:pPrDefault>
      <w:pPr>
        <w:spacing w:after="100" w:afterAutospacing="1"/>
        <w:ind w:left="143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844"/>
    <w:pPr>
      <w:spacing w:after="0" w:afterAutospacing="0"/>
      <w:ind w:left="0" w:firstLine="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33844"/>
    <w:rPr>
      <w:color w:val="0000FF"/>
      <w:u w:val="single"/>
    </w:rPr>
  </w:style>
  <w:style w:type="paragraph" w:styleId="Header">
    <w:name w:val="header"/>
    <w:basedOn w:val="Normal"/>
    <w:link w:val="HeaderChar"/>
    <w:unhideWhenUsed/>
    <w:rsid w:val="00233844"/>
    <w:pPr>
      <w:tabs>
        <w:tab w:val="center" w:pos="4680"/>
        <w:tab w:val="right" w:pos="9360"/>
      </w:tabs>
    </w:pPr>
  </w:style>
  <w:style w:type="character" w:customStyle="1" w:styleId="HeaderChar">
    <w:name w:val="Header Char"/>
    <w:basedOn w:val="DefaultParagraphFont"/>
    <w:link w:val="Header"/>
    <w:rsid w:val="00233844"/>
    <w:rPr>
      <w:rFonts w:ascii="Times New Roman" w:eastAsia="Times New Roman" w:hAnsi="Times New Roman" w:cs="Times New Roman"/>
    </w:rPr>
  </w:style>
  <w:style w:type="paragraph" w:styleId="ListParagraph">
    <w:name w:val="List Paragraph"/>
    <w:basedOn w:val="Normal"/>
    <w:uiPriority w:val="34"/>
    <w:qFormat/>
    <w:rsid w:val="00233844"/>
    <w:pPr>
      <w:ind w:left="720"/>
      <w:contextualSpacing/>
    </w:pPr>
  </w:style>
  <w:style w:type="paragraph" w:styleId="BodyText">
    <w:name w:val="Body Text"/>
    <w:basedOn w:val="Normal"/>
    <w:link w:val="BodyTextChar"/>
    <w:rsid w:val="00F07770"/>
    <w:pPr>
      <w:tabs>
        <w:tab w:val="left" w:pos="2835"/>
        <w:tab w:val="left" w:pos="7655"/>
      </w:tabs>
      <w:spacing w:after="160"/>
      <w:jc w:val="both"/>
    </w:pPr>
    <w:rPr>
      <w:szCs w:val="20"/>
      <w:lang w:val="en-US" w:eastAsia="en-CA"/>
    </w:rPr>
  </w:style>
  <w:style w:type="character" w:customStyle="1" w:styleId="BodyTextChar">
    <w:name w:val="Body Text Char"/>
    <w:basedOn w:val="DefaultParagraphFont"/>
    <w:link w:val="BodyText"/>
    <w:rsid w:val="00F07770"/>
    <w:rPr>
      <w:rFonts w:ascii="Times New Roman" w:eastAsia="Times New Roman" w:hAnsi="Times New Roman" w:cs="Times New Roman"/>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11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conservationhamilton.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Watts</dc:creator>
  <cp:keywords/>
  <dc:description/>
  <cp:lastModifiedBy>Nancy Watts</cp:lastModifiedBy>
  <cp:revision>10</cp:revision>
  <dcterms:created xsi:type="dcterms:W3CDTF">2023-09-11T14:23:00Z</dcterms:created>
  <dcterms:modified xsi:type="dcterms:W3CDTF">2023-09-11T18:38:00Z</dcterms:modified>
</cp:coreProperties>
</file>